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10094" w14:textId="77777777" w:rsidR="0067088A" w:rsidRPr="006B1C3B" w:rsidRDefault="00B519E5" w:rsidP="0067088A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ab/>
        <w:t xml:space="preserve"> </w:t>
      </w:r>
      <w:r>
        <w:rPr>
          <w:rFonts w:eastAsia="Times New Roman"/>
          <w:b/>
          <w:sz w:val="24"/>
          <w:szCs w:val="24"/>
        </w:rPr>
        <w:tab/>
        <w:t xml:space="preserve"> </w:t>
      </w:r>
      <w:r>
        <w:rPr>
          <w:rFonts w:eastAsia="Times New Roman"/>
          <w:b/>
          <w:sz w:val="24"/>
          <w:szCs w:val="24"/>
        </w:rPr>
        <w:tab/>
        <w:t xml:space="preserve"> </w:t>
      </w:r>
      <w:r>
        <w:rPr>
          <w:rFonts w:eastAsia="Times New Roman"/>
          <w:b/>
          <w:sz w:val="24"/>
          <w:szCs w:val="24"/>
        </w:rPr>
        <w:tab/>
        <w:t xml:space="preserve"> </w:t>
      </w:r>
      <w:r>
        <w:rPr>
          <w:rFonts w:eastAsia="Times New Roman"/>
          <w:b/>
          <w:sz w:val="24"/>
          <w:szCs w:val="24"/>
        </w:rPr>
        <w:tab/>
        <w:t xml:space="preserve"> </w:t>
      </w:r>
      <w:bookmarkStart w:id="0" w:name="_Hlk201668317"/>
      <w:bookmarkStart w:id="1" w:name="_Hlk201668348"/>
      <w:r w:rsidR="0067088A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14:paraId="79EFFF96" w14:textId="77777777" w:rsidR="004966D3" w:rsidRPr="004966D3" w:rsidRDefault="004966D3" w:rsidP="004966D3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4966D3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>SYLABUS</w:t>
      </w:r>
    </w:p>
    <w:p w14:paraId="072D04D2" w14:textId="77777777" w:rsidR="004966D3" w:rsidRPr="004966D3" w:rsidRDefault="004966D3" w:rsidP="004966D3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4966D3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 xml:space="preserve">dotyczy cyklu kształcenia </w:t>
      </w:r>
      <w:r w:rsidR="00867B3D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2026</w:t>
      </w:r>
      <w:r w:rsidRPr="004966D3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-202</w:t>
      </w:r>
      <w:r w:rsidR="00867B3D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9</w:t>
      </w:r>
    </w:p>
    <w:p w14:paraId="651EB258" w14:textId="77777777" w:rsidR="004966D3" w:rsidRPr="004966D3" w:rsidRDefault="004966D3" w:rsidP="004966D3">
      <w:pPr>
        <w:suppressAutoHyphens/>
        <w:spacing w:after="0" w:line="240" w:lineRule="exact"/>
        <w:jc w:val="both"/>
        <w:rPr>
          <w:rFonts w:ascii="Corbel" w:hAnsi="Corbel" w:cs="Corbel"/>
          <w:color w:val="auto"/>
          <w:sz w:val="24"/>
          <w:szCs w:val="24"/>
          <w:lang w:eastAsia="ar-SA"/>
        </w:rPr>
      </w:pPr>
      <w:r w:rsidRPr="004966D3">
        <w:rPr>
          <w:rFonts w:ascii="Corbel" w:hAnsi="Corbel" w:cs="Corbel"/>
          <w:i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4966D3">
        <w:rPr>
          <w:rFonts w:ascii="Corbel" w:hAnsi="Corbel" w:cs="Corbel"/>
          <w:color w:val="auto"/>
          <w:sz w:val="24"/>
          <w:szCs w:val="24"/>
          <w:lang w:eastAsia="ar-SA"/>
        </w:rPr>
        <w:t>)</w:t>
      </w:r>
    </w:p>
    <w:p w14:paraId="65ACD3CD" w14:textId="77777777" w:rsidR="004966D3" w:rsidRPr="004966D3" w:rsidRDefault="004966D3" w:rsidP="004966D3">
      <w:pPr>
        <w:suppressAutoHyphens/>
        <w:spacing w:after="200"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4966D3">
        <w:rPr>
          <w:rFonts w:ascii="Corbel" w:hAnsi="Corbel" w:cs="Corbel"/>
          <w:color w:val="auto"/>
          <w:sz w:val="24"/>
          <w:szCs w:val="24"/>
          <w:lang w:eastAsia="ar-SA"/>
        </w:rPr>
        <w:t xml:space="preserve">Rok akademicki </w:t>
      </w:r>
      <w:r w:rsidR="00867B3D">
        <w:rPr>
          <w:rFonts w:ascii="Corbel" w:hAnsi="Corbel" w:cs="Corbel"/>
          <w:color w:val="auto"/>
          <w:sz w:val="24"/>
          <w:szCs w:val="24"/>
          <w:lang w:eastAsia="ar-SA"/>
        </w:rPr>
        <w:t xml:space="preserve">  2028</w:t>
      </w:r>
      <w:r w:rsidRPr="004966D3">
        <w:rPr>
          <w:rFonts w:ascii="Corbel" w:hAnsi="Corbel" w:cs="Corbel"/>
          <w:color w:val="auto"/>
          <w:sz w:val="24"/>
          <w:szCs w:val="24"/>
          <w:lang w:eastAsia="ar-SA"/>
        </w:rPr>
        <w:t>/202</w:t>
      </w:r>
      <w:r w:rsidR="00867B3D">
        <w:rPr>
          <w:rFonts w:ascii="Corbel" w:hAnsi="Corbel" w:cs="Corbel"/>
          <w:color w:val="auto"/>
          <w:sz w:val="24"/>
          <w:szCs w:val="24"/>
          <w:lang w:eastAsia="ar-SA"/>
        </w:rPr>
        <w:t>9</w:t>
      </w:r>
    </w:p>
    <w:p w14:paraId="324646A6" w14:textId="77777777" w:rsidR="003C7F8F" w:rsidRDefault="00B519E5" w:rsidP="0067088A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4D112CB7" w14:textId="77777777" w:rsidR="003C7F8F" w:rsidRDefault="00B519E5">
      <w:pPr>
        <w:pStyle w:val="Nagwek2"/>
        <w:ind w:left="-5" w:righ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PODSTAWOWE INFORMACJE O PRZEDMIOCIE</w:t>
      </w:r>
      <w:r>
        <w:rPr>
          <w:rFonts w:ascii="Calibri" w:hAnsi="Calibri" w:cs="Calibri"/>
          <w:color w:val="0070C0"/>
          <w:sz w:val="24"/>
          <w:szCs w:val="24"/>
        </w:rPr>
        <w:t xml:space="preserve"> </w:t>
      </w:r>
    </w:p>
    <w:tbl>
      <w:tblPr>
        <w:tblW w:w="9782" w:type="dxa"/>
        <w:tblInd w:w="-29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3C7F8F" w14:paraId="5A8E08B1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3D3A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9E41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Systemy polityczne </w:t>
            </w:r>
          </w:p>
        </w:tc>
      </w:tr>
      <w:tr w:rsidR="003C7F8F" w14:paraId="3C8F372C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497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C6C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KM42 </w:t>
            </w:r>
          </w:p>
        </w:tc>
      </w:tr>
      <w:tr w:rsidR="003C7F8F" w14:paraId="6571E2A6" w14:textId="77777777" w:rsidTr="00377D38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67F4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D4BB" w14:textId="77777777" w:rsidR="003C7F8F" w:rsidRDefault="0067088A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3C7F8F" w14:paraId="1E12AB6E" w14:textId="77777777" w:rsidTr="00377D3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D68A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5CF9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Instytut Filozofii </w:t>
            </w:r>
          </w:p>
        </w:tc>
      </w:tr>
      <w:tr w:rsidR="003C7F8F" w14:paraId="04A9E445" w14:textId="77777777" w:rsidTr="00377D38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4ED0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4FB6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Komunikacja międzykulturowa </w:t>
            </w:r>
          </w:p>
        </w:tc>
      </w:tr>
      <w:tr w:rsidR="003C7F8F" w14:paraId="70192139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D4C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9CFC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I st </w:t>
            </w:r>
          </w:p>
        </w:tc>
      </w:tr>
      <w:tr w:rsidR="003C7F8F" w14:paraId="00D7D599" w14:textId="77777777" w:rsidTr="00377D3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71F5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8D5C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ogólnoakademicki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082A0A68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F385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2437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stacjonarne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285E6C45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E2A4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8386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III rok,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sem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6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697F2ADD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5C92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2E25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kierunkowy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3D522E2F" w14:textId="77777777" w:rsidTr="00377D3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4FE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29A9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j. polski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4CAB5267" w14:textId="77777777" w:rsidTr="00377D3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893C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7334" w14:textId="77777777" w:rsidR="003C7F8F" w:rsidRDefault="009C7088" w:rsidP="00377D38">
            <w:pPr>
              <w:spacing w:after="0" w:line="240" w:lineRule="auto"/>
              <w:ind w:left="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Prof. dr hab. Aleksander Bobko</w:t>
            </w:r>
          </w:p>
        </w:tc>
      </w:tr>
      <w:tr w:rsidR="003C7F8F" w14:paraId="760F89B7" w14:textId="77777777" w:rsidTr="00377D38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2251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262A8" w14:textId="77777777" w:rsidR="003C7F8F" w:rsidRDefault="009C7088" w:rsidP="009C708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Prof. dr hab. Aleksander Bobko</w:t>
            </w:r>
          </w:p>
        </w:tc>
      </w:tr>
    </w:tbl>
    <w:p w14:paraId="4D2324A5" w14:textId="77777777" w:rsidR="003C7F8F" w:rsidRDefault="00B519E5">
      <w:pPr>
        <w:spacing w:after="269" w:line="250" w:lineRule="auto"/>
        <w:ind w:left="-5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* </w:t>
      </w:r>
      <w:r>
        <w:rPr>
          <w:rFonts w:eastAsia="Corbel"/>
          <w:b/>
          <w:i/>
          <w:sz w:val="24"/>
          <w:szCs w:val="24"/>
        </w:rPr>
        <w:t>-</w:t>
      </w:r>
      <w:proofErr w:type="spellStart"/>
      <w:proofErr w:type="gramStart"/>
      <w:r>
        <w:rPr>
          <w:rFonts w:eastAsia="Corbel"/>
          <w:i/>
          <w:sz w:val="24"/>
          <w:szCs w:val="24"/>
        </w:rPr>
        <w:t>opcjonalni</w:t>
      </w:r>
      <w:r>
        <w:rPr>
          <w:rFonts w:eastAsia="Corbel"/>
          <w:sz w:val="24"/>
          <w:szCs w:val="24"/>
        </w:rPr>
        <w:t>e,</w:t>
      </w:r>
      <w:r>
        <w:rPr>
          <w:rFonts w:eastAsia="Corbel"/>
          <w:i/>
          <w:sz w:val="24"/>
          <w:szCs w:val="24"/>
        </w:rPr>
        <w:t>zgodnie</w:t>
      </w:r>
      <w:proofErr w:type="spellEnd"/>
      <w:proofErr w:type="gramEnd"/>
      <w:r>
        <w:rPr>
          <w:rFonts w:eastAsia="Corbel"/>
          <w:i/>
          <w:sz w:val="24"/>
          <w:szCs w:val="24"/>
        </w:rPr>
        <w:t xml:space="preserve"> z ustaleniami w Jednostce</w:t>
      </w:r>
      <w:r>
        <w:rPr>
          <w:rFonts w:eastAsia="Corbel"/>
          <w:b/>
          <w:sz w:val="24"/>
          <w:szCs w:val="24"/>
        </w:rPr>
        <w:t xml:space="preserve"> </w:t>
      </w:r>
    </w:p>
    <w:p w14:paraId="5841AED3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6ADCA92B" w14:textId="77777777" w:rsidR="003C7F8F" w:rsidRDefault="00B519E5">
      <w:pPr>
        <w:spacing w:after="5" w:line="250" w:lineRule="auto"/>
        <w:ind w:left="294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1.1.Formy zajęć dydaktycznych, wymiar godzin i punktów ECTS  </w:t>
      </w:r>
    </w:p>
    <w:p w14:paraId="2E52D2A1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tbl>
      <w:tblPr>
        <w:tblW w:w="9631" w:type="dxa"/>
        <w:tblInd w:w="5" w:type="dxa"/>
        <w:tblCellMar>
          <w:top w:w="54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9C7088" w14:paraId="06F96D63" w14:textId="77777777" w:rsidTr="00377D3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35A4" w14:textId="77777777" w:rsidR="003C7F8F" w:rsidRDefault="00B519E5" w:rsidP="00377D38">
            <w:pPr>
              <w:spacing w:after="96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Semestr </w:t>
            </w:r>
          </w:p>
          <w:p w14:paraId="2481B58A" w14:textId="77777777" w:rsidR="003C7F8F" w:rsidRDefault="00B519E5" w:rsidP="00377D38">
            <w:pPr>
              <w:spacing w:after="0" w:line="240" w:lineRule="auto"/>
              <w:ind w:right="43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E2442" w14:textId="77777777" w:rsidR="003C7F8F" w:rsidRDefault="00B519E5" w:rsidP="00377D38">
            <w:pPr>
              <w:spacing w:after="0" w:line="240" w:lineRule="auto"/>
              <w:ind w:left="70"/>
              <w:rPr>
                <w:sz w:val="24"/>
                <w:szCs w:val="24"/>
              </w:rPr>
            </w:pPr>
            <w:proofErr w:type="spellStart"/>
            <w:r>
              <w:rPr>
                <w:rFonts w:eastAsia="Corbel"/>
                <w:sz w:val="24"/>
                <w:szCs w:val="24"/>
              </w:rPr>
              <w:t>Wykł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1C97F" w14:textId="77777777" w:rsidR="003C7F8F" w:rsidRDefault="00B519E5" w:rsidP="00377D38">
            <w:pPr>
              <w:spacing w:after="0" w:line="240" w:lineRule="auto"/>
              <w:ind w:left="96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FEF4" w14:textId="77777777" w:rsidR="003C7F8F" w:rsidRDefault="00B519E5" w:rsidP="00377D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eastAsia="Corbel"/>
                <w:sz w:val="24"/>
                <w:szCs w:val="24"/>
              </w:rPr>
              <w:t>Konw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AD1C" w14:textId="77777777" w:rsidR="003C7F8F" w:rsidRDefault="00B519E5" w:rsidP="00377D38">
            <w:pPr>
              <w:spacing w:after="0" w:line="240" w:lineRule="auto"/>
              <w:ind w:left="74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DD62C" w14:textId="77777777" w:rsidR="003C7F8F" w:rsidRDefault="00B519E5" w:rsidP="00377D38">
            <w:pPr>
              <w:spacing w:after="0" w:line="240" w:lineRule="auto"/>
              <w:ind w:left="48"/>
              <w:rPr>
                <w:sz w:val="24"/>
                <w:szCs w:val="24"/>
              </w:rPr>
            </w:pPr>
            <w:proofErr w:type="spellStart"/>
            <w:r>
              <w:rPr>
                <w:rFonts w:eastAsia="Corbel"/>
                <w:sz w:val="24"/>
                <w:szCs w:val="24"/>
              </w:rPr>
              <w:t>Sem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4F5F" w14:textId="77777777" w:rsidR="003C7F8F" w:rsidRDefault="00B519E5" w:rsidP="00377D38">
            <w:pPr>
              <w:spacing w:after="0" w:line="240" w:lineRule="auto"/>
              <w:ind w:right="44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ACE2" w14:textId="77777777" w:rsidR="003C7F8F" w:rsidRDefault="00B519E5" w:rsidP="00377D38">
            <w:pPr>
              <w:spacing w:after="0" w:line="240" w:lineRule="auto"/>
              <w:ind w:left="70"/>
              <w:rPr>
                <w:sz w:val="24"/>
                <w:szCs w:val="24"/>
              </w:rPr>
            </w:pPr>
            <w:proofErr w:type="spellStart"/>
            <w:r>
              <w:rPr>
                <w:rFonts w:eastAsia="Corbel"/>
                <w:sz w:val="24"/>
                <w:szCs w:val="24"/>
              </w:rPr>
              <w:t>Prakt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0482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E815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b/>
                <w:sz w:val="24"/>
                <w:szCs w:val="24"/>
              </w:rPr>
              <w:t xml:space="preserve">Liczba pkt. ECTS </w:t>
            </w:r>
          </w:p>
        </w:tc>
      </w:tr>
      <w:tr w:rsidR="009C7088" w14:paraId="6F028FE6" w14:textId="77777777" w:rsidTr="00377D3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16E7" w14:textId="77777777" w:rsidR="003C7F8F" w:rsidRDefault="00A100B9" w:rsidP="00377D38">
            <w:pPr>
              <w:spacing w:after="0" w:line="240" w:lineRule="auto"/>
              <w:ind w:left="3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>6</w:t>
            </w:r>
            <w:r w:rsidR="00B519E5"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6EA3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516F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  <w:r w:rsidR="007F0E8C">
              <w:rPr>
                <w:rFonts w:eastAsia="Corbel"/>
                <w:sz w:val="24"/>
                <w:szCs w:val="24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F0A8" w14:textId="77777777" w:rsidR="003C7F8F" w:rsidRDefault="003C7F8F" w:rsidP="00377D38">
            <w:pPr>
              <w:spacing w:after="0" w:line="240" w:lineRule="auto"/>
              <w:ind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3500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FDEB" w14:textId="77777777" w:rsidR="003C7F8F" w:rsidRDefault="00B519E5" w:rsidP="00377D38">
            <w:pPr>
              <w:spacing w:after="0" w:line="240" w:lineRule="auto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EDB3" w14:textId="77777777" w:rsidR="003C7F8F" w:rsidRDefault="00B519E5" w:rsidP="00377D38">
            <w:pPr>
              <w:spacing w:after="0" w:line="240" w:lineRule="auto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B0E2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CB88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FCF2" w14:textId="77777777" w:rsidR="003C7F8F" w:rsidRDefault="002F2B5D" w:rsidP="00377D38">
            <w:pPr>
              <w:spacing w:after="0" w:line="240" w:lineRule="auto"/>
              <w:ind w:right="47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>3</w:t>
            </w:r>
            <w:r w:rsidR="00B519E5"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9C7088" w14:paraId="04F06CC9" w14:textId="77777777" w:rsidTr="00377D3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6F67" w14:textId="77777777" w:rsidR="003C7F8F" w:rsidRDefault="00B519E5" w:rsidP="00377D38">
            <w:pPr>
              <w:spacing w:after="0" w:line="240" w:lineRule="auto"/>
              <w:ind w:left="3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9E35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1E4A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B7DB" w14:textId="77777777" w:rsidR="003C7F8F" w:rsidRDefault="00B519E5" w:rsidP="00377D38">
            <w:pPr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FE29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4E2C" w14:textId="77777777" w:rsidR="003C7F8F" w:rsidRDefault="00B519E5" w:rsidP="00377D38">
            <w:pPr>
              <w:spacing w:after="0" w:line="240" w:lineRule="auto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E1C0" w14:textId="77777777" w:rsidR="003C7F8F" w:rsidRDefault="00B519E5" w:rsidP="00377D38">
            <w:pPr>
              <w:spacing w:after="0" w:line="240" w:lineRule="auto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4E95" w14:textId="77777777" w:rsidR="003C7F8F" w:rsidRDefault="00B519E5" w:rsidP="00377D38">
            <w:pPr>
              <w:spacing w:after="0" w:line="240" w:lineRule="auto"/>
              <w:ind w:lef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56B5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60E0" w14:textId="77777777" w:rsidR="003C7F8F" w:rsidRDefault="00B519E5" w:rsidP="00377D38">
            <w:pPr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</w:tbl>
    <w:p w14:paraId="168A14CB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4A4C64F2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6FC97067" w14:textId="77777777" w:rsidR="003C7F8F" w:rsidRDefault="00B519E5">
      <w:pPr>
        <w:spacing w:after="25" w:line="250" w:lineRule="auto"/>
        <w:ind w:left="294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1.2. Sposób realizacji zajęć  </w:t>
      </w:r>
      <w:r>
        <w:rPr>
          <w:rFonts w:eastAsia="Corbel"/>
          <w:sz w:val="24"/>
          <w:szCs w:val="24"/>
        </w:rPr>
        <w:t xml:space="preserve"> </w:t>
      </w:r>
    </w:p>
    <w:p w14:paraId="1DEA0D1E" w14:textId="77777777" w:rsidR="003C7F8F" w:rsidRDefault="00B519E5">
      <w:pPr>
        <w:spacing w:after="5" w:line="250" w:lineRule="auto"/>
        <w:ind w:left="715" w:hanging="10"/>
        <w:rPr>
          <w:sz w:val="24"/>
          <w:szCs w:val="24"/>
        </w:rPr>
      </w:pPr>
      <w:r>
        <w:rPr>
          <w:rFonts w:eastAsia="MS Gothic"/>
          <w:sz w:val="24"/>
          <w:szCs w:val="24"/>
        </w:rPr>
        <w:t>X</w:t>
      </w:r>
      <w:r>
        <w:rPr>
          <w:rFonts w:eastAsia="Corbel"/>
          <w:sz w:val="24"/>
          <w:szCs w:val="24"/>
        </w:rPr>
        <w:t xml:space="preserve"> zajęcia w formie tradycyjnej, z możliwością realizowania także z wykorzystaniem metod i technik kształcenia na odległość </w:t>
      </w:r>
    </w:p>
    <w:p w14:paraId="3705E861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78B098B7" w14:textId="77777777" w:rsidR="003C7F8F" w:rsidRDefault="00B519E5">
      <w:pPr>
        <w:spacing w:after="5" w:line="250" w:lineRule="auto"/>
        <w:ind w:left="709" w:hanging="425"/>
        <w:rPr>
          <w:sz w:val="24"/>
          <w:szCs w:val="24"/>
        </w:rPr>
      </w:pPr>
      <w:proofErr w:type="gramStart"/>
      <w:r>
        <w:rPr>
          <w:rFonts w:eastAsia="Corbel"/>
          <w:b/>
          <w:sz w:val="24"/>
          <w:szCs w:val="24"/>
        </w:rPr>
        <w:t>1.3  Forma</w:t>
      </w:r>
      <w:proofErr w:type="gramEnd"/>
      <w:r>
        <w:rPr>
          <w:rFonts w:eastAsia="Corbel"/>
          <w:b/>
          <w:sz w:val="24"/>
          <w:szCs w:val="24"/>
        </w:rPr>
        <w:t xml:space="preserve"> zaliczenia </w:t>
      </w:r>
      <w:proofErr w:type="gramStart"/>
      <w:r>
        <w:rPr>
          <w:rFonts w:eastAsia="Corbel"/>
          <w:b/>
          <w:sz w:val="24"/>
          <w:szCs w:val="24"/>
        </w:rPr>
        <w:t>przedmiotu  (</w:t>
      </w:r>
      <w:proofErr w:type="gramEnd"/>
      <w:r>
        <w:rPr>
          <w:rFonts w:eastAsia="Corbel"/>
          <w:b/>
          <w:sz w:val="24"/>
          <w:szCs w:val="24"/>
        </w:rPr>
        <w:t xml:space="preserve">z toku) </w:t>
      </w:r>
      <w:r>
        <w:rPr>
          <w:rFonts w:eastAsia="Corbel"/>
          <w:sz w:val="24"/>
          <w:szCs w:val="24"/>
        </w:rPr>
        <w:t>(</w:t>
      </w:r>
      <w:r w:rsidRPr="002F2B5D">
        <w:rPr>
          <w:rFonts w:eastAsia="Corbel"/>
          <w:b/>
          <w:bCs/>
          <w:sz w:val="24"/>
          <w:szCs w:val="24"/>
          <w:u w:val="single"/>
        </w:rPr>
        <w:t>egzamin</w:t>
      </w:r>
      <w:r w:rsidRPr="002F2B5D">
        <w:rPr>
          <w:rFonts w:eastAsia="Corbel"/>
          <w:bCs/>
          <w:sz w:val="24"/>
          <w:szCs w:val="24"/>
        </w:rPr>
        <w:t>, zaliczenie z oceną</w:t>
      </w:r>
      <w:r>
        <w:rPr>
          <w:rFonts w:eastAsia="Corbel"/>
          <w:sz w:val="24"/>
          <w:szCs w:val="24"/>
        </w:rPr>
        <w:t>, zaliczenie bez oceny)</w:t>
      </w:r>
      <w:r>
        <w:rPr>
          <w:rFonts w:eastAsia="Corbel"/>
          <w:b/>
          <w:sz w:val="24"/>
          <w:szCs w:val="24"/>
        </w:rPr>
        <w:t xml:space="preserve"> </w:t>
      </w:r>
    </w:p>
    <w:p w14:paraId="29DFAFA0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05614C71" w14:textId="77777777" w:rsidR="003C7F8F" w:rsidRDefault="00B519E5">
      <w:pPr>
        <w:spacing w:after="9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00BE5130" w14:textId="77777777" w:rsidR="003C7F8F" w:rsidRDefault="00B519E5">
      <w:pPr>
        <w:spacing w:after="35"/>
        <w:ind w:left="-5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lastRenderedPageBreak/>
        <w:t xml:space="preserve">2.WYMAGANIA WSTĘPNE  </w:t>
      </w:r>
    </w:p>
    <w:p w14:paraId="203D5284" w14:textId="77777777" w:rsidR="003C7F8F" w:rsidRDefault="00B519E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216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6B934EA5" w14:textId="77777777" w:rsidR="003C7F8F" w:rsidRDefault="00B519E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26" w:hanging="1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Podstawowa wiedza o państwie, prawie i społeczeństwie </w:t>
      </w:r>
    </w:p>
    <w:p w14:paraId="0D3CFA3B" w14:textId="77777777" w:rsidR="003C7F8F" w:rsidRDefault="00B519E5">
      <w:pPr>
        <w:spacing w:after="13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7758630D" w14:textId="77777777" w:rsidR="003C7F8F" w:rsidRDefault="00B519E5">
      <w:pPr>
        <w:pStyle w:val="Nagwek2"/>
        <w:ind w:left="-5" w:righ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3.CELE, EFEKTY UCZENIA </w:t>
      </w:r>
      <w:proofErr w:type="gramStart"/>
      <w:r>
        <w:rPr>
          <w:rFonts w:ascii="Calibri" w:hAnsi="Calibri" w:cs="Calibri"/>
          <w:sz w:val="24"/>
          <w:szCs w:val="24"/>
        </w:rPr>
        <w:t>SIĘ ,</w:t>
      </w:r>
      <w:proofErr w:type="gramEnd"/>
      <w:r>
        <w:rPr>
          <w:rFonts w:ascii="Calibri" w:hAnsi="Calibri" w:cs="Calibri"/>
          <w:sz w:val="24"/>
          <w:szCs w:val="24"/>
        </w:rPr>
        <w:t xml:space="preserve"> TREŚCI PROGRAMOWE I STOSOWANE METODY DYDAKTYCZNE </w:t>
      </w:r>
    </w:p>
    <w:p w14:paraId="14DCDDB7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78326FD9" w14:textId="77777777" w:rsidR="003C7F8F" w:rsidRDefault="00B519E5">
      <w:pPr>
        <w:spacing w:after="5" w:line="250" w:lineRule="auto"/>
        <w:ind w:left="423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3.1 Cele przedmiotu </w:t>
      </w:r>
    </w:p>
    <w:p w14:paraId="41F9C4C7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i/>
          <w:sz w:val="24"/>
          <w:szCs w:val="24"/>
        </w:rPr>
        <w:t xml:space="preserve"> </w:t>
      </w:r>
    </w:p>
    <w:tbl>
      <w:tblPr>
        <w:tblW w:w="9523" w:type="dxa"/>
        <w:tblInd w:w="113" w:type="dxa"/>
        <w:tblCellMar>
          <w:top w:w="93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3C7F8F" w14:paraId="5930CB72" w14:textId="77777777" w:rsidTr="00377D38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E454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42C8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Zapoznanie studentów ze współczesnymi systemami politycznymi Europy i świata.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06650F3F" w14:textId="77777777" w:rsidTr="00377D38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B79F" w14:textId="77777777" w:rsidR="003C7F8F" w:rsidRDefault="00A100B9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151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  <w:r w:rsidR="00A100B9">
              <w:rPr>
                <w:rFonts w:eastAsia="Times New Roman"/>
                <w:sz w:val="24"/>
                <w:szCs w:val="24"/>
              </w:rPr>
              <w:t>Kształtowanie uczestniczącej postawy obywatelskiej, ukierunkowanej na wartości demokratyczne.</w:t>
            </w:r>
          </w:p>
        </w:tc>
      </w:tr>
      <w:tr w:rsidR="003C7F8F" w14:paraId="3E96AE7C" w14:textId="77777777" w:rsidTr="00377D38">
        <w:trPr>
          <w:trHeight w:val="64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69437" w14:textId="77777777" w:rsidR="003C7F8F" w:rsidRDefault="003C7F8F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E1E4" w14:textId="77777777" w:rsidR="003C7F8F" w:rsidRDefault="003C7F8F" w:rsidP="00377D3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35B0AFE7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5658F720" w14:textId="77777777" w:rsidR="003C7F8F" w:rsidRDefault="00B519E5">
      <w:pPr>
        <w:spacing w:after="5" w:line="250" w:lineRule="auto"/>
        <w:ind w:left="423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>3.2 Efekty uczenia się dla przedmiotu</w:t>
      </w:r>
      <w:r>
        <w:rPr>
          <w:rFonts w:eastAsia="Corbel"/>
          <w:sz w:val="24"/>
          <w:szCs w:val="24"/>
        </w:rPr>
        <w:t xml:space="preserve"> </w:t>
      </w:r>
    </w:p>
    <w:p w14:paraId="2E0D6808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tbl>
      <w:tblPr>
        <w:tblW w:w="9523" w:type="dxa"/>
        <w:tblInd w:w="113" w:type="dxa"/>
        <w:tblCellMar>
          <w:top w:w="54" w:type="dxa"/>
          <w:right w:w="53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3C7F8F" w14:paraId="2AE4E91F" w14:textId="77777777" w:rsidTr="00377D38">
        <w:trPr>
          <w:trHeight w:val="889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D9D7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b/>
                <w:sz w:val="24"/>
                <w:szCs w:val="24"/>
              </w:rPr>
              <w:t>EK</w:t>
            </w:r>
            <w:r>
              <w:rPr>
                <w:rFonts w:eastAsia="Corbel"/>
                <w:sz w:val="24"/>
                <w:szCs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EC44" w14:textId="77777777" w:rsidR="003C7F8F" w:rsidRDefault="00B519E5" w:rsidP="00377D38">
            <w:pPr>
              <w:spacing w:after="0" w:line="240" w:lineRule="auto"/>
              <w:ind w:right="61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BA68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eastAsia="Corbel"/>
                <w:sz w:val="24"/>
                <w:szCs w:val="24"/>
              </w:rPr>
              <w:t>efektów  kierunkowych</w:t>
            </w:r>
            <w:proofErr w:type="gramEnd"/>
            <w:r>
              <w:rPr>
                <w:rFonts w:eastAsia="Corbel"/>
                <w:sz w:val="24"/>
                <w:szCs w:val="24"/>
              </w:rPr>
              <w:t xml:space="preserve"> </w:t>
            </w:r>
            <w:r>
              <w:rPr>
                <w:rFonts w:eastAsia="Corbel"/>
                <w:sz w:val="24"/>
                <w:szCs w:val="24"/>
                <w:vertAlign w:val="superscript"/>
              </w:rPr>
              <w:footnoteReference w:id="1"/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3CDE80D8" w14:textId="77777777" w:rsidTr="00377D38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0CBA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EK_01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F378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dysponuje podstawową wiedzę na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temat  relacji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pomiędzy strukturami i instytucjami społeczno - kulturalnymi w skali międzynarodowej i międzykulturowej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0967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K_W</w:t>
            </w:r>
            <w:r w:rsidR="001C0F9F">
              <w:rPr>
                <w:rFonts w:eastAsia="Times New Roman"/>
                <w:b/>
                <w:sz w:val="24"/>
                <w:szCs w:val="24"/>
              </w:rPr>
              <w:t>09</w:t>
            </w:r>
          </w:p>
        </w:tc>
      </w:tr>
      <w:tr w:rsidR="003C7F8F" w14:paraId="540C6988" w14:textId="77777777" w:rsidTr="00377D38">
        <w:trPr>
          <w:trHeight w:val="56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C2CC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EK_02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E44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ma wiedzę o historycznych zmianach instytucji społeczno – kulturowych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7E97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K_W1</w:t>
            </w:r>
            <w:r w:rsidR="001C0F9F">
              <w:rPr>
                <w:rFonts w:eastAsia="Times New Roman"/>
                <w:b/>
                <w:sz w:val="24"/>
                <w:szCs w:val="24"/>
              </w:rPr>
              <w:t>0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680CFDDC" w14:textId="77777777" w:rsidTr="00377D38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57DA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EK_03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310B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potrafi posługiwać się podstawowymi ujęciami teoretycznymi i pojęciami właściwymi dla dziedzin związanych z komunikacja międzykulturową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4DBC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K_U0</w:t>
            </w:r>
            <w:r w:rsidR="001C0F9F">
              <w:rPr>
                <w:rFonts w:eastAsia="Times New Roman"/>
                <w:b/>
                <w:sz w:val="24"/>
                <w:szCs w:val="24"/>
              </w:rPr>
              <w:t>3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1AC96200" w14:textId="77777777" w:rsidTr="00377D38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D596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EK_04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AE36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potrafi właściwie analizować przyczyny i przebieg wybranych procesów i zjawisk społeczno - kulturowych (politycznych, prawnych, gospodarczych) w zakresie komunikacji międzykulturowej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BD6" w14:textId="6A00F735" w:rsidR="003C7F8F" w:rsidRDefault="006730FE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3C7F8F" w14:paraId="6E1C1CAE" w14:textId="77777777" w:rsidTr="00377D38">
        <w:trPr>
          <w:trHeight w:val="56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6B00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EK_05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A00A" w14:textId="77777777" w:rsidR="001C0F9F" w:rsidRPr="001C0F9F" w:rsidRDefault="00B519E5" w:rsidP="001C0F9F">
            <w:pPr>
              <w:spacing w:after="0" w:line="240" w:lineRule="auto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posiada </w:t>
            </w:r>
            <w:r w:rsidR="001C0F9F">
              <w:rPr>
                <w:rFonts w:ascii="Corbel" w:eastAsia="Corbel" w:hAnsi="Corbel" w:cs="Corbel"/>
                <w:sz w:val="24"/>
              </w:rPr>
              <w:t xml:space="preserve">efektywnie organizować pracę własną i zespołową oraz oceniać stopień jej zaawansowania, współdziałać z innymi osobami w ramach prac zespołowych </w:t>
            </w:r>
          </w:p>
          <w:p w14:paraId="16326C96" w14:textId="77777777" w:rsidR="003C7F8F" w:rsidRDefault="003C7F8F" w:rsidP="00377D3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7EE0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K_U</w:t>
            </w:r>
            <w:r w:rsidR="001C0F9F">
              <w:rPr>
                <w:rFonts w:eastAsia="Times New Roman"/>
                <w:b/>
                <w:sz w:val="24"/>
                <w:szCs w:val="24"/>
              </w:rPr>
              <w:t>09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2F5F1A7F" w14:textId="77777777" w:rsidTr="00377D38">
        <w:trPr>
          <w:trHeight w:val="286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4016" w14:textId="77777777" w:rsidR="003C7F8F" w:rsidRDefault="00B519E5" w:rsidP="00377D38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EK_06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7604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potrafi </w:t>
            </w:r>
            <w:r w:rsidR="001C0F9F" w:rsidRPr="001C0F9F">
              <w:rPr>
                <w:rFonts w:eastAsia="Times New Roman"/>
                <w:sz w:val="24"/>
                <w:szCs w:val="24"/>
              </w:rPr>
              <w:t>prawidłowego określania celów oraz metod osiągania zakładanych przez siebie celów</w:t>
            </w:r>
            <w:r w:rsidR="001C0F9F">
              <w:rPr>
                <w:rFonts w:eastAsia="Times New Roman"/>
                <w:sz w:val="24"/>
                <w:szCs w:val="24"/>
              </w:rPr>
              <w:t xml:space="preserve"> w kontekście tematyki zajęć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521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K_K02 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</w:tbl>
    <w:p w14:paraId="6E884C8E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7DEDDC4B" w14:textId="77777777" w:rsidR="003C7F8F" w:rsidRDefault="00B519E5">
      <w:pPr>
        <w:spacing w:after="5" w:line="250" w:lineRule="auto"/>
        <w:ind w:left="423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3.3Treści programowe  </w:t>
      </w:r>
    </w:p>
    <w:p w14:paraId="29291B10" w14:textId="77777777" w:rsidR="003C7F8F" w:rsidRDefault="00B519E5">
      <w:pPr>
        <w:numPr>
          <w:ilvl w:val="0"/>
          <w:numId w:val="1"/>
        </w:numPr>
        <w:spacing w:after="5" w:line="250" w:lineRule="auto"/>
        <w:ind w:hanging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Problematyka wykładu  </w:t>
      </w:r>
    </w:p>
    <w:tbl>
      <w:tblPr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3C7F8F" w14:paraId="01C07409" w14:textId="77777777" w:rsidTr="00377D3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0B5B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Treści merytoryczne </w:t>
            </w:r>
          </w:p>
        </w:tc>
      </w:tr>
      <w:tr w:rsidR="003C7F8F" w14:paraId="052733F2" w14:textId="77777777" w:rsidTr="00377D3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25C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lastRenderedPageBreak/>
              <w:t xml:space="preserve"> </w:t>
            </w:r>
          </w:p>
        </w:tc>
      </w:tr>
      <w:tr w:rsidR="003C7F8F" w14:paraId="4B8D2206" w14:textId="77777777" w:rsidTr="00377D3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88C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5BC95FBD" w14:textId="77777777" w:rsidTr="00377D3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1C32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</w:tbl>
    <w:p w14:paraId="576AAAA1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3220C9F7" w14:textId="77777777" w:rsidR="003C7F8F" w:rsidRDefault="00B519E5">
      <w:pPr>
        <w:numPr>
          <w:ilvl w:val="0"/>
          <w:numId w:val="1"/>
        </w:numPr>
        <w:spacing w:after="5" w:line="250" w:lineRule="auto"/>
        <w:ind w:hanging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Problematyka ćwiczeń audytoryjnych, konwersatoryjnych, laboratoryjnych, zajęć praktycznych  </w:t>
      </w:r>
    </w:p>
    <w:p w14:paraId="2EF0DCA7" w14:textId="77777777" w:rsidR="003C7F8F" w:rsidRDefault="00B519E5">
      <w:pPr>
        <w:spacing w:after="0"/>
        <w:ind w:left="72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tbl>
      <w:tblPr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3C7F8F" w14:paraId="656F8E24" w14:textId="77777777" w:rsidTr="00377D3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B6ED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Treści merytoryczne </w:t>
            </w:r>
          </w:p>
        </w:tc>
      </w:tr>
      <w:tr w:rsidR="003C7F8F" w14:paraId="726E488F" w14:textId="77777777" w:rsidTr="00377D38">
        <w:trPr>
          <w:trHeight w:val="83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F870" w14:textId="77777777" w:rsidR="003C7F8F" w:rsidRDefault="00B519E5" w:rsidP="00377D38">
            <w:pPr>
              <w:spacing w:after="12" w:line="238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Zapoznanie z podstawowymi pojęciami z zakresu tematyki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zajęć:  polityka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, system polityczny, państwo, instytucja, władza, społeczeństwo. </w:t>
            </w:r>
          </w:p>
          <w:p w14:paraId="1DC38FBF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Zwrócenie uwagi na pluralizm polityczny, wielość systemów i stanowisk.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0AC7749C" w14:textId="77777777" w:rsidTr="00377D38">
        <w:trPr>
          <w:trHeight w:val="28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7C4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Demokracja we współczesnym świecie – od czasów najdawniejszych do dziś. </w:t>
            </w:r>
          </w:p>
        </w:tc>
      </w:tr>
      <w:tr w:rsidR="003C7F8F" w14:paraId="17C26031" w14:textId="77777777" w:rsidTr="00377D38">
        <w:trPr>
          <w:trHeight w:val="28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0D147F6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Rodzaje demokracji, fale demokratyzacji.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35591F21" w14:textId="77777777" w:rsidTr="00377D38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6F0F7A4" w14:textId="77777777" w:rsidR="003C7F8F" w:rsidRDefault="009C7088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Idea wolności politycznej, wolność a demokracja.</w:t>
            </w:r>
          </w:p>
        </w:tc>
      </w:tr>
      <w:tr w:rsidR="003C7F8F" w14:paraId="6065FD71" w14:textId="77777777" w:rsidTr="00377D38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70BF295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Władza i trójpodział władzy: historia, filozofia, przejawy we współczesnym świecie.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2259094D" w14:textId="77777777" w:rsidTr="00377D38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B8C48C" w14:textId="77777777" w:rsidR="003C7F8F" w:rsidRDefault="009C7088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etyki w życiu społecznym i politycznym</w:t>
            </w:r>
          </w:p>
        </w:tc>
      </w:tr>
      <w:tr w:rsidR="003C7F8F" w14:paraId="77E8D78A" w14:textId="77777777" w:rsidTr="00377D38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CC68BAA" w14:textId="77777777" w:rsidR="003C7F8F" w:rsidRDefault="00F70818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Idea praw człowieka</w:t>
            </w:r>
          </w:p>
        </w:tc>
      </w:tr>
      <w:tr w:rsidR="003C7F8F" w14:paraId="6A6B28C9" w14:textId="77777777" w:rsidTr="00377D38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AA1C0B8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System wyborczy.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</w:tbl>
    <w:p w14:paraId="2C088DF9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5F3B52F6" w14:textId="77777777" w:rsidR="003C7F8F" w:rsidRDefault="00B519E5">
      <w:pPr>
        <w:spacing w:after="5" w:line="250" w:lineRule="auto"/>
        <w:ind w:left="423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>3.4 Metody dydaktyczne</w:t>
      </w:r>
      <w:r>
        <w:rPr>
          <w:rFonts w:eastAsia="Corbel"/>
          <w:sz w:val="24"/>
          <w:szCs w:val="24"/>
        </w:rPr>
        <w:t xml:space="preserve"> </w:t>
      </w:r>
    </w:p>
    <w:p w14:paraId="01EA887A" w14:textId="77777777" w:rsidR="003C7F8F" w:rsidRDefault="00B519E5">
      <w:pPr>
        <w:spacing w:after="0"/>
        <w:ind w:left="-5" w:hanging="10"/>
        <w:rPr>
          <w:sz w:val="24"/>
          <w:szCs w:val="24"/>
        </w:rPr>
      </w:pPr>
      <w:r>
        <w:rPr>
          <w:rFonts w:eastAsia="Corbel"/>
          <w:sz w:val="24"/>
          <w:szCs w:val="24"/>
        </w:rPr>
        <w:t>Np</w:t>
      </w:r>
      <w:r>
        <w:rPr>
          <w:rFonts w:eastAsia="Corbel"/>
          <w:b/>
          <w:sz w:val="24"/>
          <w:szCs w:val="24"/>
        </w:rPr>
        <w:t xml:space="preserve">.: </w:t>
      </w:r>
    </w:p>
    <w:p w14:paraId="1D827362" w14:textId="77777777" w:rsidR="003C7F8F" w:rsidRDefault="00B519E5">
      <w:pPr>
        <w:spacing w:after="8" w:line="250" w:lineRule="auto"/>
        <w:ind w:left="-5" w:hanging="10"/>
        <w:jc w:val="both"/>
        <w:rPr>
          <w:sz w:val="24"/>
          <w:szCs w:val="24"/>
        </w:rPr>
      </w:pPr>
      <w:r>
        <w:rPr>
          <w:rFonts w:eastAsia="Corbel"/>
          <w:i/>
          <w:sz w:val="24"/>
          <w:szCs w:val="24"/>
        </w:rPr>
        <w:t xml:space="preserve">Wykład: wykład problemowy, wykład z prezentacją multimedialną, metody kształcenia na odległość  </w:t>
      </w:r>
    </w:p>
    <w:p w14:paraId="30913FE3" w14:textId="77777777" w:rsidR="003C7F8F" w:rsidRDefault="00B519E5">
      <w:pPr>
        <w:spacing w:after="8" w:line="250" w:lineRule="auto"/>
        <w:ind w:left="-5" w:hanging="10"/>
        <w:jc w:val="both"/>
        <w:rPr>
          <w:sz w:val="24"/>
          <w:szCs w:val="24"/>
        </w:rPr>
      </w:pPr>
      <w:r>
        <w:rPr>
          <w:rFonts w:eastAsia="Corbel"/>
          <w:i/>
          <w:sz w:val="24"/>
          <w:szCs w:val="24"/>
          <w:u w:val="single" w:color="000000"/>
        </w:rPr>
        <w:t>Ćwiczenia: analiza tekstów z dyskusją</w:t>
      </w:r>
      <w:r>
        <w:rPr>
          <w:rFonts w:eastAsia="Corbel"/>
          <w:i/>
          <w:sz w:val="24"/>
          <w:szCs w:val="24"/>
        </w:rPr>
        <w:t xml:space="preserve">, metoda </w:t>
      </w:r>
      <w:proofErr w:type="gramStart"/>
      <w:r>
        <w:rPr>
          <w:rFonts w:eastAsia="Corbel"/>
          <w:i/>
          <w:sz w:val="24"/>
          <w:szCs w:val="24"/>
        </w:rPr>
        <w:t>projektów(</w:t>
      </w:r>
      <w:proofErr w:type="gramEnd"/>
      <w:r>
        <w:rPr>
          <w:rFonts w:eastAsia="Corbel"/>
          <w:i/>
          <w:sz w:val="24"/>
          <w:szCs w:val="24"/>
        </w:rPr>
        <w:t xml:space="preserve">projekt badawczy, wdrożeniowy, praktyczny), </w:t>
      </w:r>
      <w:r>
        <w:rPr>
          <w:rFonts w:eastAsia="Corbel"/>
          <w:i/>
          <w:sz w:val="24"/>
          <w:szCs w:val="24"/>
          <w:u w:val="single" w:color="000000"/>
        </w:rPr>
        <w:t>praca</w:t>
      </w:r>
      <w:r>
        <w:rPr>
          <w:rFonts w:eastAsia="Corbel"/>
          <w:i/>
          <w:sz w:val="24"/>
          <w:szCs w:val="24"/>
        </w:rPr>
        <w:t xml:space="preserve"> </w:t>
      </w:r>
      <w:r>
        <w:rPr>
          <w:rFonts w:eastAsia="Corbel"/>
          <w:i/>
          <w:sz w:val="24"/>
          <w:szCs w:val="24"/>
          <w:u w:val="single" w:color="000000"/>
        </w:rPr>
        <w:t>indywidualna oraz w grupach (rozwiązywanie zadań</w:t>
      </w:r>
      <w:r>
        <w:rPr>
          <w:rFonts w:eastAsia="Corbel"/>
          <w:i/>
          <w:sz w:val="24"/>
          <w:szCs w:val="24"/>
        </w:rPr>
        <w:t>, dyskusja</w:t>
      </w:r>
      <w:proofErr w:type="gramStart"/>
      <w:r>
        <w:rPr>
          <w:rFonts w:eastAsia="Corbel"/>
          <w:i/>
          <w:sz w:val="24"/>
          <w:szCs w:val="24"/>
        </w:rPr>
        <w:t>),gry</w:t>
      </w:r>
      <w:proofErr w:type="gramEnd"/>
      <w:r>
        <w:rPr>
          <w:rFonts w:eastAsia="Corbel"/>
          <w:i/>
          <w:sz w:val="24"/>
          <w:szCs w:val="24"/>
        </w:rPr>
        <w:t xml:space="preserve"> dydaktyczne, metody kształcenia na </w:t>
      </w:r>
      <w:proofErr w:type="gramStart"/>
      <w:r>
        <w:rPr>
          <w:rFonts w:eastAsia="Corbel"/>
          <w:i/>
          <w:sz w:val="24"/>
          <w:szCs w:val="24"/>
        </w:rPr>
        <w:t>odległość  Laboratorium</w:t>
      </w:r>
      <w:proofErr w:type="gramEnd"/>
      <w:r>
        <w:rPr>
          <w:rFonts w:eastAsia="Corbel"/>
          <w:i/>
          <w:sz w:val="24"/>
          <w:szCs w:val="24"/>
        </w:rPr>
        <w:t xml:space="preserve">: wykonywanie doświadczeń, projektowanie doświadczeń </w:t>
      </w:r>
    </w:p>
    <w:p w14:paraId="4F4CA44E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4A48310E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4E8ED56E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589EB3A7" w14:textId="77777777" w:rsidR="003C7F8F" w:rsidRDefault="00B519E5">
      <w:pPr>
        <w:numPr>
          <w:ilvl w:val="0"/>
          <w:numId w:val="2"/>
        </w:numPr>
        <w:spacing w:after="5" w:line="250" w:lineRule="auto"/>
        <w:ind w:hanging="252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METODY I KRYTERIA OCENY </w:t>
      </w:r>
    </w:p>
    <w:p w14:paraId="5B5EED93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63CD0D6C" w14:textId="77777777" w:rsidR="003C7F8F" w:rsidRDefault="00B519E5">
      <w:pPr>
        <w:numPr>
          <w:ilvl w:val="1"/>
          <w:numId w:val="2"/>
        </w:numPr>
        <w:spacing w:after="5" w:line="250" w:lineRule="auto"/>
        <w:ind w:hanging="367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Sposoby weryfikacji efektów uczenia się </w:t>
      </w:r>
    </w:p>
    <w:p w14:paraId="4C88CD16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tbl>
      <w:tblPr>
        <w:tblW w:w="9523" w:type="dxa"/>
        <w:tblInd w:w="113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40"/>
        <w:gridCol w:w="2122"/>
      </w:tblGrid>
      <w:tr w:rsidR="009C7088" w14:paraId="67AC828C" w14:textId="77777777" w:rsidTr="00377D38">
        <w:trPr>
          <w:trHeight w:val="89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B190" w14:textId="77777777" w:rsidR="003C7F8F" w:rsidRDefault="00B519E5" w:rsidP="00377D38">
            <w:pPr>
              <w:spacing w:after="0" w:line="240" w:lineRule="auto"/>
              <w:ind w:left="14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C2B8" w14:textId="77777777" w:rsidR="003C7F8F" w:rsidRDefault="00B519E5" w:rsidP="00377D38">
            <w:pPr>
              <w:spacing w:after="0" w:line="240" w:lineRule="auto"/>
              <w:ind w:left="12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Metody oceny efektów uczenia sie </w:t>
            </w:r>
          </w:p>
          <w:p w14:paraId="6AF2EBC7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1075" w14:textId="77777777" w:rsidR="003C7F8F" w:rsidRDefault="00B519E5" w:rsidP="00377D38">
            <w:pPr>
              <w:spacing w:after="2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Forma zajęć dydaktycznych  </w:t>
            </w:r>
          </w:p>
          <w:p w14:paraId="751FFFFD" w14:textId="77777777" w:rsidR="003C7F8F" w:rsidRDefault="00B519E5" w:rsidP="00377D38">
            <w:pPr>
              <w:spacing w:after="0" w:line="240" w:lineRule="auto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eastAsia="Corbel"/>
                <w:sz w:val="24"/>
                <w:szCs w:val="24"/>
              </w:rPr>
              <w:t>ćw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, …) </w:t>
            </w:r>
          </w:p>
        </w:tc>
      </w:tr>
      <w:tr w:rsidR="009C7088" w14:paraId="30C41030" w14:textId="77777777" w:rsidTr="00377D38">
        <w:trPr>
          <w:trHeight w:val="889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6611" w14:textId="77777777" w:rsidR="003C7F8F" w:rsidRDefault="006730FE" w:rsidP="006730FE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EK_01</w:t>
            </w:r>
          </w:p>
          <w:p w14:paraId="61364C5B" w14:textId="53553B07" w:rsidR="006730FE" w:rsidRDefault="006730FE" w:rsidP="006730FE">
            <w:pPr>
              <w:spacing w:after="0" w:line="240" w:lineRule="auto"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2FBF" w14:textId="463B3F87" w:rsidR="003C7F8F" w:rsidRDefault="006730FE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</w:t>
            </w:r>
            <w:r w:rsidR="002F2B5D">
              <w:rPr>
                <w:rFonts w:eastAsia="Times New Roman"/>
                <w:sz w:val="24"/>
                <w:szCs w:val="24"/>
              </w:rPr>
              <w:t>gzamin</w:t>
            </w:r>
            <w:r>
              <w:rPr>
                <w:rFonts w:eastAsia="Times New Roman"/>
                <w:sz w:val="24"/>
                <w:szCs w:val="24"/>
              </w:rPr>
              <w:t xml:space="preserve"> ustny</w:t>
            </w:r>
            <w:r w:rsidR="00B519E5">
              <w:rPr>
                <w:rFonts w:eastAsia="Corbel"/>
                <w:sz w:val="24"/>
                <w:szCs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B9C9" w14:textId="77777777" w:rsidR="003C7F8F" w:rsidRDefault="007F0E8C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>Ćwiczenia</w:t>
            </w:r>
            <w:r w:rsidR="00B519E5"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9C7088" w14:paraId="67A6FD0E" w14:textId="77777777" w:rsidTr="00377D38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D5CE" w14:textId="4A39D23E" w:rsidR="006730FE" w:rsidRPr="006730FE" w:rsidRDefault="00B519E5" w:rsidP="006730FE">
            <w:pPr>
              <w:spacing w:after="0" w:line="240" w:lineRule="auto"/>
              <w:ind w:left="3"/>
              <w:rPr>
                <w:rFonts w:eastAsia="Corbel"/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  <w:r w:rsidR="006730FE">
              <w:rPr>
                <w:rFonts w:eastAsia="Corbel"/>
                <w:sz w:val="24"/>
                <w:szCs w:val="24"/>
              </w:rPr>
              <w:t>EK_03 -EK_06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2DE7" w14:textId="0BDE8D7F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  <w:r w:rsidR="006730FE">
              <w:rPr>
                <w:rFonts w:eastAsia="Corbel"/>
                <w:sz w:val="24"/>
                <w:szCs w:val="24"/>
              </w:rPr>
              <w:t>Obserwacja w trakcie zajęć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F0AE" w14:textId="577C9811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  <w:r w:rsidR="006730FE">
              <w:rPr>
                <w:rFonts w:eastAsia="Corbel"/>
                <w:sz w:val="24"/>
                <w:szCs w:val="24"/>
              </w:rPr>
              <w:t>Ćwiczenia</w:t>
            </w:r>
          </w:p>
        </w:tc>
      </w:tr>
    </w:tbl>
    <w:p w14:paraId="0C46E49F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16BD55C5" w14:textId="77777777" w:rsidR="003C7F8F" w:rsidRDefault="00B519E5">
      <w:pPr>
        <w:numPr>
          <w:ilvl w:val="1"/>
          <w:numId w:val="2"/>
        </w:numPr>
        <w:spacing w:after="5" w:line="250" w:lineRule="auto"/>
        <w:ind w:hanging="367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Warunki zaliczenia przedmiotu (kryteria oceniania) </w:t>
      </w:r>
    </w:p>
    <w:p w14:paraId="78902E45" w14:textId="77777777" w:rsidR="003C7F8F" w:rsidRDefault="00B519E5">
      <w:pPr>
        <w:spacing w:after="0"/>
        <w:ind w:left="428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p w14:paraId="4E4C06C0" w14:textId="77777777" w:rsidR="003C7F8F" w:rsidRDefault="00AB46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19" w:hanging="10"/>
        <w:rPr>
          <w:sz w:val="24"/>
          <w:szCs w:val="24"/>
        </w:rPr>
      </w:pPr>
      <w:r w:rsidRPr="00B6473B">
        <w:rPr>
          <w:szCs w:val="24"/>
        </w:rPr>
        <w:lastRenderedPageBreak/>
        <w:t xml:space="preserve">Warunkiem zaliczenia zajęć jest obecność (nieobecności zaliczać można na konsultacjach); ocena wystawiana jest na podstawie aktywności studenta (udział w dyskusjach, </w:t>
      </w:r>
      <w:r>
        <w:rPr>
          <w:szCs w:val="24"/>
        </w:rPr>
        <w:t>przygotowania</w:t>
      </w:r>
      <w:r w:rsidRPr="00B6473B">
        <w:rPr>
          <w:szCs w:val="24"/>
        </w:rPr>
        <w:t xml:space="preserve"> wystąpieni</w:t>
      </w:r>
      <w:r>
        <w:rPr>
          <w:szCs w:val="24"/>
        </w:rPr>
        <w:t>a</w:t>
      </w:r>
      <w:r w:rsidRPr="00B6473B">
        <w:rPr>
          <w:szCs w:val="24"/>
        </w:rPr>
        <w:t xml:space="preserve"> lub </w:t>
      </w:r>
      <w:r>
        <w:rPr>
          <w:szCs w:val="24"/>
        </w:rPr>
        <w:t>prezentacji) oraz zaliczenia końcowego kolokwium.</w:t>
      </w:r>
      <w:r w:rsidRPr="00B6473B">
        <w:rPr>
          <w:szCs w:val="24"/>
        </w:rPr>
        <w:t xml:space="preserve"> </w:t>
      </w:r>
    </w:p>
    <w:p w14:paraId="55ABCCFD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3AE3EC90" w14:textId="77777777" w:rsidR="003C7F8F" w:rsidRDefault="00B519E5">
      <w:pPr>
        <w:numPr>
          <w:ilvl w:val="0"/>
          <w:numId w:val="2"/>
        </w:numPr>
        <w:spacing w:after="5" w:line="250" w:lineRule="auto"/>
        <w:ind w:hanging="252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CAŁKOWITY NAKŁAD PRACY STUDENTA POTRZEBNY DO OSIĄGNIĘCIA ZAŁOŻONYCH </w:t>
      </w:r>
    </w:p>
    <w:p w14:paraId="54F7244E" w14:textId="77777777" w:rsidR="003C7F8F" w:rsidRDefault="00B519E5">
      <w:pPr>
        <w:spacing w:after="5" w:line="250" w:lineRule="auto"/>
        <w:ind w:left="294" w:hanging="1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EFEKTÓW W GODZINACH ORAZ PUNKTACH ECTS  </w:t>
      </w:r>
    </w:p>
    <w:p w14:paraId="2838B5EE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tbl>
      <w:tblPr>
        <w:tblW w:w="9523" w:type="dxa"/>
        <w:tblInd w:w="113" w:type="dxa"/>
        <w:tblCellMar>
          <w:top w:w="51" w:type="dxa"/>
          <w:left w:w="111" w:type="dxa"/>
          <w:right w:w="213" w:type="dxa"/>
        </w:tblCellMar>
        <w:tblLook w:val="04A0" w:firstRow="1" w:lastRow="0" w:firstColumn="1" w:lastColumn="0" w:noHBand="0" w:noVBand="1"/>
      </w:tblPr>
      <w:tblGrid>
        <w:gridCol w:w="4928"/>
        <w:gridCol w:w="4595"/>
      </w:tblGrid>
      <w:tr w:rsidR="003C7F8F" w14:paraId="6B71CAC1" w14:textId="77777777" w:rsidTr="00377D38">
        <w:trPr>
          <w:trHeight w:val="59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2D06" w14:textId="77777777" w:rsidR="003C7F8F" w:rsidRDefault="00B519E5" w:rsidP="00377D38">
            <w:pPr>
              <w:spacing w:after="0" w:line="240" w:lineRule="auto"/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b/>
                <w:sz w:val="24"/>
                <w:szCs w:val="24"/>
              </w:rPr>
              <w:t xml:space="preserve">Forma aktywności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168C" w14:textId="77777777" w:rsidR="003C7F8F" w:rsidRDefault="00B519E5" w:rsidP="00377D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eastAsia="Corbel"/>
                <w:b/>
                <w:sz w:val="24"/>
                <w:szCs w:val="24"/>
              </w:rPr>
              <w:t xml:space="preserve">Średnia liczba godzinna zrealizowanie aktywności </w:t>
            </w:r>
          </w:p>
        </w:tc>
      </w:tr>
      <w:tr w:rsidR="003C7F8F" w14:paraId="0BF1FB9B" w14:textId="77777777" w:rsidTr="00377D38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3C69" w14:textId="77777777" w:rsidR="003C7F8F" w:rsidRDefault="00B519E5" w:rsidP="00377D38">
            <w:pPr>
              <w:spacing w:after="0" w:line="240" w:lineRule="auto"/>
              <w:ind w:right="1126"/>
              <w:jc w:val="both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>Godziny kontaktowe wynikające</w:t>
            </w:r>
            <w:r w:rsidR="00A100B9">
              <w:rPr>
                <w:rFonts w:eastAsia="Corbe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 harmonogramu </w:t>
            </w:r>
            <w:r>
              <w:rPr>
                <w:rFonts w:eastAsia="Corbel"/>
                <w:sz w:val="24"/>
                <w:szCs w:val="24"/>
              </w:rPr>
              <w:t xml:space="preserve">studiów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4A02" w14:textId="77777777" w:rsidR="003C7F8F" w:rsidRDefault="00B519E5" w:rsidP="00377D38">
            <w:pPr>
              <w:spacing w:after="0" w:line="240" w:lineRule="auto"/>
              <w:ind w:left="10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49897B5A" w14:textId="77777777" w:rsidTr="00377D38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2AB8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Inne z udziałem nauczyciela akademickiego (udział w konsultacjach, egzaminie)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C4A4" w14:textId="77777777" w:rsidR="003C7F8F" w:rsidRDefault="00B519E5" w:rsidP="00377D38">
            <w:pPr>
              <w:spacing w:after="0" w:line="240" w:lineRule="auto"/>
              <w:ind w:left="10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4D57C49A" w14:textId="77777777" w:rsidTr="00377D38">
        <w:trPr>
          <w:trHeight w:val="118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193E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eastAsia="Corbel"/>
                <w:sz w:val="24"/>
                <w:szCs w:val="24"/>
              </w:rPr>
              <w:t>niekontaktowe</w:t>
            </w:r>
            <w:proofErr w:type="spellEnd"/>
            <w:r>
              <w:rPr>
                <w:rFonts w:eastAsia="Corbel"/>
                <w:sz w:val="24"/>
                <w:szCs w:val="24"/>
              </w:rPr>
              <w:t xml:space="preserve"> – praca własna studenta </w:t>
            </w:r>
          </w:p>
          <w:p w14:paraId="612B286D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(przygotowanie do zajęć, egzaminu, napisanie referatu itp.)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D3AF" w14:textId="77777777" w:rsidR="003C7F8F" w:rsidRDefault="002F2B5D" w:rsidP="00377D38">
            <w:pPr>
              <w:spacing w:after="0" w:line="240" w:lineRule="auto"/>
              <w:ind w:left="10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3C7F8F" w14:paraId="406F4B3F" w14:textId="77777777" w:rsidTr="00377D38">
        <w:trPr>
          <w:trHeight w:val="3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3498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SUMA GODZIN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6D3C" w14:textId="77777777" w:rsidR="003C7F8F" w:rsidRDefault="002F2B5D" w:rsidP="00377D38">
            <w:pPr>
              <w:spacing w:after="0" w:line="240" w:lineRule="auto"/>
              <w:ind w:left="102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75</w:t>
            </w:r>
            <w:r w:rsidR="00B519E5"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34F2719B" w14:textId="77777777" w:rsidTr="00377D38">
        <w:trPr>
          <w:trHeight w:val="30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8F6D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b/>
                <w:sz w:val="24"/>
                <w:szCs w:val="24"/>
              </w:rPr>
              <w:t xml:space="preserve">SUMARYCZNA LICZBA PUNKTÓW ECTS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EC69" w14:textId="77777777" w:rsidR="003C7F8F" w:rsidRDefault="002F2B5D" w:rsidP="00377D38">
            <w:pPr>
              <w:spacing w:after="0" w:line="240" w:lineRule="auto"/>
              <w:ind w:lef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53FD0BB8" w14:textId="77777777" w:rsidR="003C7F8F" w:rsidRDefault="00B519E5">
      <w:pPr>
        <w:spacing w:after="0" w:line="250" w:lineRule="auto"/>
        <w:ind w:left="438" w:hanging="10"/>
        <w:rPr>
          <w:sz w:val="24"/>
          <w:szCs w:val="24"/>
        </w:rPr>
      </w:pPr>
      <w:r>
        <w:rPr>
          <w:rFonts w:eastAsia="Corbel"/>
          <w:i/>
          <w:sz w:val="24"/>
          <w:szCs w:val="24"/>
        </w:rPr>
        <w:t xml:space="preserve">* Należy uwzględnić, że 1 pkt ECTS odpowiada 25-30 godzin całkowitego nakładu pracy studenta. </w:t>
      </w:r>
    </w:p>
    <w:p w14:paraId="2DB76577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6FBC54FA" w14:textId="77777777" w:rsidR="003C7F8F" w:rsidRDefault="00B519E5">
      <w:pPr>
        <w:numPr>
          <w:ilvl w:val="0"/>
          <w:numId w:val="2"/>
        </w:numPr>
        <w:spacing w:after="5" w:line="250" w:lineRule="auto"/>
        <w:ind w:hanging="252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PRAKTYKI ZAWODOWE W RAMACH PRZEDMIOTU </w:t>
      </w:r>
    </w:p>
    <w:p w14:paraId="2714F75A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tbl>
      <w:tblPr>
        <w:tblW w:w="7515" w:type="dxa"/>
        <w:tblInd w:w="680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3C7F8F" w14:paraId="66964C90" w14:textId="77777777" w:rsidTr="00377D3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0D56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8DAF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  <w:tr w:rsidR="003C7F8F" w14:paraId="3CC62A14" w14:textId="77777777" w:rsidTr="00377D3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0FEC" w14:textId="77777777" w:rsidR="003C7F8F" w:rsidRDefault="00B519E5" w:rsidP="00377D38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A1E2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orbel"/>
                <w:sz w:val="24"/>
                <w:szCs w:val="24"/>
              </w:rPr>
              <w:t xml:space="preserve"> </w:t>
            </w:r>
          </w:p>
        </w:tc>
      </w:tr>
    </w:tbl>
    <w:p w14:paraId="194905FA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217710F4" w14:textId="77777777" w:rsidR="003C7F8F" w:rsidRDefault="00B519E5">
      <w:pPr>
        <w:numPr>
          <w:ilvl w:val="0"/>
          <w:numId w:val="2"/>
        </w:numPr>
        <w:spacing w:after="5" w:line="250" w:lineRule="auto"/>
        <w:ind w:hanging="252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LITERATURA </w:t>
      </w:r>
    </w:p>
    <w:p w14:paraId="6FD21EE7" w14:textId="77777777" w:rsidR="003C7F8F" w:rsidRDefault="00B519E5">
      <w:pPr>
        <w:spacing w:after="0"/>
        <w:rPr>
          <w:sz w:val="24"/>
          <w:szCs w:val="24"/>
        </w:rPr>
      </w:pPr>
      <w:r>
        <w:rPr>
          <w:rFonts w:eastAsia="Corbel"/>
          <w:b/>
          <w:sz w:val="24"/>
          <w:szCs w:val="24"/>
        </w:rPr>
        <w:t xml:space="preserve"> </w:t>
      </w:r>
    </w:p>
    <w:tbl>
      <w:tblPr>
        <w:tblW w:w="7515" w:type="dxa"/>
        <w:tblInd w:w="680" w:type="dxa"/>
        <w:tblCellMar>
          <w:top w:w="54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7515"/>
      </w:tblGrid>
      <w:tr w:rsidR="003C7F8F" w14:paraId="1BFA61E1" w14:textId="77777777" w:rsidTr="00377D38">
        <w:trPr>
          <w:trHeight w:val="415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1F2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Literatura podstawowa: </w:t>
            </w:r>
          </w:p>
          <w:p w14:paraId="5A9E0ED5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CABED33" w14:textId="77777777" w:rsidR="003C7F8F" w:rsidRDefault="00B519E5" w:rsidP="00377D38">
            <w:pPr>
              <w:spacing w:after="0" w:line="238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Antoszewski A.,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Herburt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R., 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Demokracje zachodnioeuropejskie. Analiza porównawcza, </w:t>
            </w:r>
            <w:r>
              <w:rPr>
                <w:rFonts w:eastAsia="Times New Roman"/>
                <w:sz w:val="24"/>
                <w:szCs w:val="24"/>
              </w:rPr>
              <w:t xml:space="preserve">Wrocław 1997. </w:t>
            </w:r>
          </w:p>
          <w:p w14:paraId="6AB7A5FA" w14:textId="77777777" w:rsidR="009C7088" w:rsidRDefault="009C7088" w:rsidP="00377D3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F. von Hayek, „Konstytucja wolności”, PWN 2006</w:t>
            </w:r>
          </w:p>
          <w:p w14:paraId="226749C1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P. Deszczyński, Europejskie systemy polityczne, Poznań, 2008. </w:t>
            </w:r>
          </w:p>
          <w:p w14:paraId="6F853419" w14:textId="77777777" w:rsidR="003C7F8F" w:rsidRDefault="00B519E5" w:rsidP="00377D38">
            <w:pPr>
              <w:spacing w:after="0" w:line="239" w:lineRule="auto"/>
              <w:ind w:right="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Huntington S. P., 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Trzecia fala demokratyzacji, </w:t>
            </w:r>
            <w:r>
              <w:rPr>
                <w:rFonts w:eastAsia="Times New Roman"/>
                <w:sz w:val="24"/>
                <w:szCs w:val="24"/>
              </w:rPr>
              <w:t xml:space="preserve">Warszawa 1995. Huntington S. P., </w:t>
            </w:r>
            <w:r>
              <w:rPr>
                <w:rFonts w:eastAsia="Times New Roman"/>
                <w:i/>
                <w:sz w:val="24"/>
                <w:szCs w:val="24"/>
              </w:rPr>
              <w:t>Zderzenie cywilizacji</w:t>
            </w:r>
            <w:r>
              <w:rPr>
                <w:rFonts w:eastAsia="Times New Roman"/>
                <w:sz w:val="24"/>
                <w:szCs w:val="24"/>
              </w:rPr>
              <w:t xml:space="preserve">, Warszawa 2001. </w:t>
            </w:r>
          </w:p>
          <w:p w14:paraId="642C8BC1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C7F8F" w14:paraId="790046AB" w14:textId="77777777" w:rsidTr="00377D38">
        <w:trPr>
          <w:trHeight w:val="139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A464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Literatura uzupełniająca:  </w:t>
            </w:r>
          </w:p>
          <w:p w14:paraId="0E747E40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J.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Hołówka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B.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Dziobkowski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Filozofia prawa. Normy i fakty, PWN, </w:t>
            </w:r>
          </w:p>
          <w:p w14:paraId="261C22B6" w14:textId="77777777" w:rsidR="003C7F8F" w:rsidRDefault="00B519E5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Warszawa 2020 </w:t>
            </w:r>
          </w:p>
          <w:p w14:paraId="206C6235" w14:textId="77777777" w:rsidR="003C7F8F" w:rsidRDefault="009C7088" w:rsidP="00377D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</w:t>
            </w:r>
            <w:proofErr w:type="spellStart"/>
            <w:r>
              <w:rPr>
                <w:sz w:val="24"/>
                <w:szCs w:val="24"/>
              </w:rPr>
              <w:t>Stawrowski</w:t>
            </w:r>
            <w:proofErr w:type="spellEnd"/>
            <w:r>
              <w:rPr>
                <w:sz w:val="24"/>
                <w:szCs w:val="24"/>
              </w:rPr>
              <w:t>, „Prawo natury a ład polityczny”, Kraków 2006</w:t>
            </w:r>
          </w:p>
        </w:tc>
      </w:tr>
    </w:tbl>
    <w:p w14:paraId="1AA40FE6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2302B51C" w14:textId="77777777" w:rsidR="003C7F8F" w:rsidRDefault="00B519E5">
      <w:pPr>
        <w:spacing w:after="0"/>
        <w:ind w:left="360"/>
        <w:rPr>
          <w:sz w:val="24"/>
          <w:szCs w:val="24"/>
        </w:rPr>
      </w:pPr>
      <w:r>
        <w:rPr>
          <w:rFonts w:eastAsia="Corbel"/>
          <w:sz w:val="24"/>
          <w:szCs w:val="24"/>
        </w:rPr>
        <w:t xml:space="preserve"> </w:t>
      </w:r>
    </w:p>
    <w:p w14:paraId="39EAC2BF" w14:textId="77777777" w:rsidR="003C7F8F" w:rsidRDefault="00B519E5">
      <w:pPr>
        <w:spacing w:after="5" w:line="250" w:lineRule="auto"/>
        <w:ind w:left="370" w:hanging="10"/>
        <w:rPr>
          <w:sz w:val="24"/>
          <w:szCs w:val="24"/>
        </w:rPr>
      </w:pPr>
      <w:r>
        <w:rPr>
          <w:rFonts w:eastAsia="Corbel"/>
          <w:sz w:val="24"/>
          <w:szCs w:val="24"/>
        </w:rPr>
        <w:t>Akceptacja Kierownika Jednostki lub osoby upoważnionej</w:t>
      </w:r>
      <w:r>
        <w:rPr>
          <w:rFonts w:eastAsia="Corbel"/>
          <w:b/>
          <w:sz w:val="24"/>
          <w:szCs w:val="24"/>
        </w:rPr>
        <w:t xml:space="preserve"> </w:t>
      </w:r>
    </w:p>
    <w:sectPr w:rsidR="003C7F8F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D29B2" w14:textId="77777777" w:rsidR="00F40F1A" w:rsidRDefault="00F40F1A">
      <w:pPr>
        <w:spacing w:after="0" w:line="240" w:lineRule="auto"/>
      </w:pPr>
      <w:r>
        <w:separator/>
      </w:r>
    </w:p>
  </w:endnote>
  <w:endnote w:type="continuationSeparator" w:id="0">
    <w:p w14:paraId="2DBC079B" w14:textId="77777777" w:rsidR="00F40F1A" w:rsidRDefault="00F4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321C" w14:textId="77777777" w:rsidR="00F40F1A" w:rsidRDefault="00F40F1A">
      <w:pPr>
        <w:spacing w:after="0" w:line="266" w:lineRule="auto"/>
      </w:pPr>
      <w:r>
        <w:separator/>
      </w:r>
    </w:p>
  </w:footnote>
  <w:footnote w:type="continuationSeparator" w:id="0">
    <w:p w14:paraId="4AA58675" w14:textId="77777777" w:rsidR="00F40F1A" w:rsidRDefault="00F40F1A">
      <w:pPr>
        <w:spacing w:after="0" w:line="266" w:lineRule="auto"/>
      </w:pPr>
      <w:r>
        <w:continuationSeparator/>
      </w:r>
    </w:p>
  </w:footnote>
  <w:footnote w:id="1">
    <w:p w14:paraId="2A54B952" w14:textId="77777777" w:rsidR="003C7F8F" w:rsidRDefault="00B519E5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F2125"/>
    <w:multiLevelType w:val="hybridMultilevel"/>
    <w:tmpl w:val="5C000604"/>
    <w:lvl w:ilvl="0" w:tplc="10C247B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A9928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E8EBC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2CF8F6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5CD24C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DA7E64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98502C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2A310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22278A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44594C"/>
    <w:multiLevelType w:val="hybridMultilevel"/>
    <w:tmpl w:val="EB747F3C"/>
    <w:lvl w:ilvl="0" w:tplc="A5682BD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E0FA1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016E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C6B3A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0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23D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D0332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0B2C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89EF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D723E1"/>
    <w:multiLevelType w:val="multilevel"/>
    <w:tmpl w:val="6B90DBDA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1F61F4"/>
    <w:multiLevelType w:val="hybridMultilevel"/>
    <w:tmpl w:val="31446FC6"/>
    <w:lvl w:ilvl="0" w:tplc="64D82F5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02E02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E977E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65636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44BD8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AA3EC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67370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6A525C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D64884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5480838">
    <w:abstractNumId w:val="1"/>
  </w:num>
  <w:num w:numId="2" w16cid:durableId="1269695671">
    <w:abstractNumId w:val="2"/>
  </w:num>
  <w:num w:numId="3" w16cid:durableId="469827991">
    <w:abstractNumId w:val="3"/>
  </w:num>
  <w:num w:numId="4" w16cid:durableId="663052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7F8F"/>
    <w:rsid w:val="000314D4"/>
    <w:rsid w:val="000B2F85"/>
    <w:rsid w:val="001C0F9F"/>
    <w:rsid w:val="002F2B5D"/>
    <w:rsid w:val="002F72AF"/>
    <w:rsid w:val="00310D7B"/>
    <w:rsid w:val="00377D38"/>
    <w:rsid w:val="003C7F8F"/>
    <w:rsid w:val="004175CD"/>
    <w:rsid w:val="004966D3"/>
    <w:rsid w:val="004F66B5"/>
    <w:rsid w:val="00502A87"/>
    <w:rsid w:val="0067088A"/>
    <w:rsid w:val="006730FE"/>
    <w:rsid w:val="007C0B6A"/>
    <w:rsid w:val="007C73D5"/>
    <w:rsid w:val="007F0E8C"/>
    <w:rsid w:val="00867B3D"/>
    <w:rsid w:val="009C7088"/>
    <w:rsid w:val="009D700C"/>
    <w:rsid w:val="00A00904"/>
    <w:rsid w:val="00A100B9"/>
    <w:rsid w:val="00A23F63"/>
    <w:rsid w:val="00A56502"/>
    <w:rsid w:val="00AB4638"/>
    <w:rsid w:val="00B519E5"/>
    <w:rsid w:val="00BC14D3"/>
    <w:rsid w:val="00D45D90"/>
    <w:rsid w:val="00F40F1A"/>
    <w:rsid w:val="00F441D4"/>
    <w:rsid w:val="00F7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7EB1"/>
  <w15:chartTrackingRefBased/>
  <w15:docId w15:val="{DA5429E7-5A71-4ABB-A4BA-65F58A7E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Calibri" w:cs="Calibri"/>
      <w:color w:val="000000"/>
      <w:sz w:val="22"/>
      <w:szCs w:val="22"/>
    </w:rPr>
  </w:style>
  <w:style w:type="paragraph" w:styleId="Nagwek1">
    <w:name w:val="heading 1"/>
    <w:next w:val="Normalny"/>
    <w:link w:val="Nagwek1Znak"/>
    <w:unhideWhenUsed/>
    <w:qFormat/>
    <w:pPr>
      <w:keepNext/>
      <w:keepLines/>
      <w:spacing w:line="259" w:lineRule="auto"/>
      <w:ind w:right="5"/>
      <w:jc w:val="center"/>
      <w:outlineLvl w:val="0"/>
    </w:pPr>
    <w:rPr>
      <w:rFonts w:ascii="Corbel" w:eastAsia="Corbel" w:hAnsi="Corbel"/>
      <w:b/>
      <w:color w:val="000000"/>
      <w:sz w:val="24"/>
    </w:rPr>
  </w:style>
  <w:style w:type="paragraph" w:styleId="Nagwek2">
    <w:name w:val="heading 2"/>
    <w:next w:val="Normalny"/>
    <w:link w:val="Nagwek2Znak"/>
    <w:unhideWhenUsed/>
    <w:qFormat/>
    <w:pPr>
      <w:keepNext/>
      <w:keepLines/>
      <w:spacing w:line="259" w:lineRule="auto"/>
      <w:ind w:left="10" w:right="3" w:hanging="10"/>
      <w:outlineLvl w:val="1"/>
    </w:pPr>
    <w:rPr>
      <w:rFonts w:ascii="Corbel" w:eastAsia="Corbel" w:hAnsi="Corbel"/>
      <w:b/>
      <w:color w:val="000000"/>
      <w:sz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/>
      <w:b/>
      <w:color w:val="000000"/>
      <w:sz w:val="19"/>
      <w:lang w:bidi="ar-SA"/>
    </w:rPr>
  </w:style>
  <w:style w:type="character" w:customStyle="1" w:styleId="Nagwek1Znak">
    <w:name w:val="Nagłówek 1 Znak"/>
    <w:link w:val="Nagwek1"/>
    <w:rPr>
      <w:rFonts w:ascii="Corbel" w:eastAsia="Corbel" w:hAnsi="Corbel"/>
      <w:b/>
      <w:color w:val="000000"/>
      <w:sz w:val="24"/>
      <w:lang w:bidi="ar-SA"/>
    </w:rPr>
  </w:style>
  <w:style w:type="paragraph" w:customStyle="1" w:styleId="footnotedescription">
    <w:name w:val="footnote description"/>
    <w:next w:val="Normalny"/>
    <w:link w:val="footnotedescriptionChar"/>
    <w:hidden/>
    <w:pPr>
      <w:spacing w:line="266" w:lineRule="auto"/>
    </w:pPr>
    <w:rPr>
      <w:rFonts w:eastAsia="Calibri" w:cs="Calibri"/>
      <w:color w:val="000000"/>
    </w:rPr>
  </w:style>
  <w:style w:type="character" w:customStyle="1" w:styleId="footnotedescriptionChar">
    <w:name w:val="footnote description Char"/>
    <w:link w:val="footnotedescription"/>
    <w:rPr>
      <w:rFonts w:eastAsia="Calibri" w:cs="Calibri"/>
      <w:color w:val="000000"/>
      <w:lang w:val="pl-PL" w:eastAsia="pl-PL" w:bidi="ar-SA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2</cp:revision>
  <dcterms:created xsi:type="dcterms:W3CDTF">2026-09-01T09:00:00Z</dcterms:created>
  <dcterms:modified xsi:type="dcterms:W3CDTF">2026-09-01T09:00:00Z</dcterms:modified>
</cp:coreProperties>
</file>